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8" w:rsidRDefault="00922A48" w:rsidP="00922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A48">
        <w:rPr>
          <w:rFonts w:ascii="Times New Roman" w:hAnsi="Times New Roman" w:cs="Times New Roman"/>
          <w:b/>
          <w:sz w:val="24"/>
          <w:szCs w:val="24"/>
          <w:lang w:val="kk-KZ"/>
        </w:rPr>
        <w:t>«Қаржылық есеп» пәні бойынша емтихан сұрақтары</w:t>
      </w:r>
    </w:p>
    <w:p w:rsidR="00922A48" w:rsidRPr="00922A48" w:rsidRDefault="00922A48" w:rsidP="00922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FF0A1B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Кассадағы ақша-қаражаттар есебі</w:t>
      </w:r>
    </w:p>
    <w:p w:rsidR="00FF0A1B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Шетел валютасындағы қолма-қол ақшалардың есебі</w:t>
      </w:r>
    </w:p>
    <w:p w:rsidR="00FF0A1B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 xml:space="preserve">Жолдағы ақша-қаражаттар есебі </w:t>
      </w:r>
    </w:p>
    <w:p w:rsidR="00FF0A1B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 xml:space="preserve">Ақша-қаражаттар құжаттарының есебі </w:t>
      </w:r>
    </w:p>
    <w:p w:rsidR="00FF0A1B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Есеп айырысу шотындағы ақша-қаражаттар есебі</w:t>
      </w:r>
    </w:p>
    <w:p w:rsidR="00FF0A1B" w:rsidRPr="000E37ED" w:rsidRDefault="000E37ED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Дебиторлық берешек есебі</w:t>
      </w:r>
    </w:p>
    <w:p w:rsidR="00FF0A1B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Сатыпалушылар мен тапсырушылардың қарыздарының есебі</w:t>
      </w:r>
    </w:p>
    <w:p w:rsidR="00FF0A1B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Қорлардың</w:t>
      </w:r>
      <w:r w:rsidR="000E37ED" w:rsidRPr="000E37E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есебі</w:t>
      </w:r>
    </w:p>
    <w:p w:rsidR="00FF0A1B" w:rsidRPr="000E37ED" w:rsidRDefault="00FF0A1B" w:rsidP="000E37ED">
      <w:pPr>
        <w:pStyle w:val="ac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bCs/>
          <w:sz w:val="24"/>
          <w:szCs w:val="24"/>
          <w:lang w:val="kk-KZ"/>
        </w:rPr>
        <w:t>Тауарлы-материалдық қорларды бағалау</w:t>
      </w:r>
    </w:p>
    <w:p w:rsidR="00FF0A1B" w:rsidRPr="000E37ED" w:rsidRDefault="00FF0A1B" w:rsidP="000E37ED">
      <w:pPr>
        <w:pStyle w:val="ac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bCs/>
          <w:sz w:val="24"/>
          <w:szCs w:val="24"/>
          <w:lang w:val="kk-KZ"/>
        </w:rPr>
        <w:t>Қоймалардағы және сақтайтын орындардағы материалдық құндылықтардың есебі</w:t>
      </w:r>
    </w:p>
    <w:p w:rsidR="00FF0A1B" w:rsidRPr="000E37ED" w:rsidRDefault="00FF0A1B" w:rsidP="000E37ED">
      <w:pPr>
        <w:pStyle w:val="ac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bCs/>
          <w:sz w:val="24"/>
          <w:szCs w:val="24"/>
          <w:lang w:val="kk-KZ"/>
        </w:rPr>
        <w:t>Материалдық құндылықтардың бухгалтериядағы есебі</w:t>
      </w:r>
    </w:p>
    <w:p w:rsidR="00FF0A1B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0E37E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 құралдардың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Негізгі құралдың келіп түсі есебі және құжаттың рәсімделуі</w:t>
      </w:r>
    </w:p>
    <w:p w:rsidR="000E37ED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Негізгі құралдарды</w:t>
      </w:r>
      <w:r w:rsidR="000E37ED">
        <w:rPr>
          <w:rFonts w:ascii="Times New Roman" w:hAnsi="Times New Roman" w:cs="Times New Roman"/>
          <w:sz w:val="24"/>
          <w:szCs w:val="24"/>
          <w:lang w:val="kk-KZ"/>
        </w:rPr>
        <w:t xml:space="preserve"> амортизациялау және тозу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Негізгі құралды жөндеу шығындарын ес</w:t>
      </w:r>
      <w:r w:rsidR="000E37E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0E37ED">
        <w:rPr>
          <w:rFonts w:ascii="Times New Roman" w:hAnsi="Times New Roman" w:cs="Times New Roman"/>
          <w:sz w:val="24"/>
          <w:szCs w:val="24"/>
          <w:lang w:val="kk-KZ"/>
        </w:rPr>
        <w:t>пке алу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Материалды емес активтердің кірістелу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Материалды емес активтердің амортизация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Материалды емес активтердің шығысталу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Материалды емес активтердің талдамалы есебі және түгенделуі</w:t>
      </w:r>
    </w:p>
    <w:p w:rsidR="000E37ED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Қаржылық инвестицияларды бағалау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Акцияларға салынған қаржылық инвестициялардың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Облигацияларға салынған қаржылық инвестициялардың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Басқа да құнды қағаздарға салынған қаржылық инвестициялар</w:t>
      </w:r>
      <w:r w:rsidR="000E37ED" w:rsidRPr="000E37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37ED" w:rsidRPr="000E37ED">
        <w:rPr>
          <w:rFonts w:ascii="Times New Roman" w:hAnsi="Times New Roman" w:cs="Times New Roman"/>
          <w:sz w:val="24"/>
          <w:szCs w:val="24"/>
          <w:lang w:val="kk-KZ"/>
        </w:rPr>
        <w:t>есебі</w:t>
      </w:r>
    </w:p>
    <w:p w:rsidR="00FF0A1B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0E37E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Міндеттемелердің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Бюджетпен есеп айырысу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Еңбек жән</w:t>
      </w:r>
      <w:r w:rsidR="00922A48">
        <w:rPr>
          <w:rFonts w:ascii="Times New Roman" w:hAnsi="Times New Roman" w:cs="Times New Roman"/>
          <w:sz w:val="24"/>
          <w:szCs w:val="24"/>
          <w:lang w:val="kk-KZ"/>
        </w:rPr>
        <w:t>е еңбекақы есебі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 xml:space="preserve">Еңбекақы формасы және жүйесі 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Жеке құрам, жұмыс уақыты және өңдеудің</w:t>
      </w:r>
      <w:r w:rsidR="000E37ED" w:rsidRPr="000E37ED">
        <w:rPr>
          <w:rFonts w:ascii="Times New Roman" w:hAnsi="Times New Roman" w:cs="Times New Roman"/>
          <w:sz w:val="24"/>
          <w:szCs w:val="24"/>
          <w:lang w:val="kk-KZ"/>
        </w:rPr>
        <w:t xml:space="preserve"> есебі. Оларды құжаттау</w:t>
      </w:r>
    </w:p>
    <w:p w:rsidR="00310156" w:rsidRPr="000E37ED" w:rsidRDefault="00310156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Еңбек төлемі</w:t>
      </w:r>
      <w:r w:rsidR="000E37ED" w:rsidRPr="000E37ED">
        <w:rPr>
          <w:rFonts w:ascii="Times New Roman" w:hAnsi="Times New Roman" w:cs="Times New Roman"/>
          <w:sz w:val="24"/>
          <w:szCs w:val="24"/>
          <w:lang w:val="kk-KZ"/>
        </w:rPr>
        <w:t xml:space="preserve"> бойынша есеп айырысу</w:t>
      </w:r>
      <w:r w:rsidR="00922A48">
        <w:rPr>
          <w:rFonts w:ascii="Times New Roman" w:hAnsi="Times New Roman" w:cs="Times New Roman"/>
          <w:sz w:val="24"/>
          <w:szCs w:val="24"/>
          <w:lang w:val="kk-KZ"/>
        </w:rPr>
        <w:t xml:space="preserve"> есебі</w:t>
      </w:r>
    </w:p>
    <w:p w:rsidR="00EC5B33" w:rsidRPr="000E37ED" w:rsidRDefault="00FF0A1B" w:rsidP="000E37E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7ED">
        <w:rPr>
          <w:rFonts w:ascii="Times New Roman" w:hAnsi="Times New Roman" w:cs="Times New Roman"/>
          <w:sz w:val="24"/>
          <w:szCs w:val="24"/>
          <w:lang w:val="kk-KZ"/>
        </w:rPr>
        <w:t>Қаржылық есептілікті ұсыну</w:t>
      </w:r>
    </w:p>
    <w:sectPr w:rsidR="00EC5B33" w:rsidRPr="000E37ED" w:rsidSect="00FF0A1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7BA"/>
    <w:multiLevelType w:val="hybridMultilevel"/>
    <w:tmpl w:val="FDC61CE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14E1"/>
    <w:multiLevelType w:val="hybridMultilevel"/>
    <w:tmpl w:val="7C809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64F1F"/>
    <w:multiLevelType w:val="hybridMultilevel"/>
    <w:tmpl w:val="1FB25230"/>
    <w:lvl w:ilvl="0" w:tplc="9A729CF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87CA8"/>
    <w:multiLevelType w:val="hybridMultilevel"/>
    <w:tmpl w:val="050263C4"/>
    <w:lvl w:ilvl="0" w:tplc="9A729CF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85E78"/>
    <w:multiLevelType w:val="hybridMultilevel"/>
    <w:tmpl w:val="F08E2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94921"/>
    <w:multiLevelType w:val="hybridMultilevel"/>
    <w:tmpl w:val="7422DFA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04C9A"/>
    <w:multiLevelType w:val="hybridMultilevel"/>
    <w:tmpl w:val="E310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67F6"/>
    <w:multiLevelType w:val="hybridMultilevel"/>
    <w:tmpl w:val="37B8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4038C"/>
    <w:multiLevelType w:val="hybridMultilevel"/>
    <w:tmpl w:val="7E309992"/>
    <w:lvl w:ilvl="0" w:tplc="DBACF0E8">
      <w:start w:val="1"/>
      <w:numFmt w:val="bullet"/>
      <w:lvlText w:val="­"/>
      <w:lvlJc w:val="left"/>
      <w:pPr>
        <w:tabs>
          <w:tab w:val="num" w:pos="1634"/>
        </w:tabs>
        <w:ind w:left="646" w:firstLine="62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9">
    <w:nsid w:val="34F97EE7"/>
    <w:multiLevelType w:val="hybridMultilevel"/>
    <w:tmpl w:val="578C2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05255"/>
    <w:multiLevelType w:val="hybridMultilevel"/>
    <w:tmpl w:val="763EAA3A"/>
    <w:lvl w:ilvl="0" w:tplc="9A729CF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52A10"/>
    <w:multiLevelType w:val="hybridMultilevel"/>
    <w:tmpl w:val="B56C9BAE"/>
    <w:lvl w:ilvl="0" w:tplc="2E12B2BE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(K)" w:eastAsia="Times New Roman" w:hAnsi="Times New Roman(K)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91674"/>
    <w:multiLevelType w:val="hybridMultilevel"/>
    <w:tmpl w:val="2B4C5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D7C47"/>
    <w:multiLevelType w:val="hybridMultilevel"/>
    <w:tmpl w:val="E2AEAC18"/>
    <w:lvl w:ilvl="0" w:tplc="041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225DE"/>
    <w:multiLevelType w:val="hybridMultilevel"/>
    <w:tmpl w:val="C1C0957E"/>
    <w:lvl w:ilvl="0" w:tplc="041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25BB1"/>
    <w:multiLevelType w:val="hybridMultilevel"/>
    <w:tmpl w:val="B3787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47E3E"/>
    <w:multiLevelType w:val="hybridMultilevel"/>
    <w:tmpl w:val="D9320774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C3526"/>
    <w:multiLevelType w:val="hybridMultilevel"/>
    <w:tmpl w:val="508441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172692"/>
    <w:multiLevelType w:val="hybridMultilevel"/>
    <w:tmpl w:val="C13006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A4608"/>
    <w:multiLevelType w:val="hybridMultilevel"/>
    <w:tmpl w:val="E07EC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3380D"/>
    <w:multiLevelType w:val="hybridMultilevel"/>
    <w:tmpl w:val="231AFC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849F2"/>
    <w:multiLevelType w:val="hybridMultilevel"/>
    <w:tmpl w:val="1BB2F228"/>
    <w:lvl w:ilvl="0" w:tplc="D83054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33901"/>
    <w:multiLevelType w:val="hybridMultilevel"/>
    <w:tmpl w:val="1204701E"/>
    <w:lvl w:ilvl="0" w:tplc="9A729CF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C69DA"/>
    <w:multiLevelType w:val="hybridMultilevel"/>
    <w:tmpl w:val="3B0CB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B61E3"/>
    <w:multiLevelType w:val="hybridMultilevel"/>
    <w:tmpl w:val="FDB6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1097A"/>
    <w:multiLevelType w:val="hybridMultilevel"/>
    <w:tmpl w:val="83D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24CD6"/>
    <w:multiLevelType w:val="hybridMultilevel"/>
    <w:tmpl w:val="DD7A5408"/>
    <w:lvl w:ilvl="0" w:tplc="9A729CF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15766"/>
    <w:multiLevelType w:val="hybridMultilevel"/>
    <w:tmpl w:val="388A82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207D8B"/>
    <w:multiLevelType w:val="hybridMultilevel"/>
    <w:tmpl w:val="53487B4E"/>
    <w:lvl w:ilvl="0" w:tplc="80DC16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6658C"/>
    <w:multiLevelType w:val="hybridMultilevel"/>
    <w:tmpl w:val="4B485702"/>
    <w:lvl w:ilvl="0" w:tplc="2F84488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CC2C8C"/>
    <w:multiLevelType w:val="hybridMultilevel"/>
    <w:tmpl w:val="640A524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0"/>
  </w:num>
  <w:num w:numId="32">
    <w:abstractNumId w:val="16"/>
  </w:num>
  <w:num w:numId="33">
    <w:abstractNumId w:val="7"/>
  </w:num>
  <w:num w:numId="34">
    <w:abstractNumId w:val="20"/>
  </w:num>
  <w:num w:numId="35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3"/>
    <w:rsid w:val="000E37ED"/>
    <w:rsid w:val="00133346"/>
    <w:rsid w:val="00310156"/>
    <w:rsid w:val="0065396A"/>
    <w:rsid w:val="00922A48"/>
    <w:rsid w:val="00EC5B33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B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C5B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5B33"/>
    <w:pPr>
      <w:keepNext/>
      <w:spacing w:after="0" w:line="240" w:lineRule="auto"/>
      <w:ind w:right="-108"/>
      <w:jc w:val="both"/>
      <w:outlineLvl w:val="2"/>
    </w:pPr>
    <w:rPr>
      <w:rFonts w:ascii="Kz Times New Roman" w:eastAsia="Batang" w:hAnsi="Kz Times New Roman" w:cs="Kz Times New Roman"/>
      <w:sz w:val="28"/>
      <w:szCs w:val="24"/>
      <w:lang w:val="kk-KZ"/>
    </w:rPr>
  </w:style>
  <w:style w:type="paragraph" w:styleId="4">
    <w:name w:val="heading 4"/>
    <w:basedOn w:val="a"/>
    <w:next w:val="a"/>
    <w:link w:val="40"/>
    <w:semiHidden/>
    <w:unhideWhenUsed/>
    <w:qFormat/>
    <w:rsid w:val="00EC5B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C5B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B33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C5B3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C5B33"/>
    <w:rPr>
      <w:rFonts w:ascii="Kz Times New Roman" w:eastAsia="Batang" w:hAnsi="Kz Times New Roman" w:cs="Kz Times New Roman"/>
      <w:sz w:val="28"/>
      <w:szCs w:val="24"/>
      <w:lang w:val="kk-KZ"/>
    </w:rPr>
  </w:style>
  <w:style w:type="character" w:customStyle="1" w:styleId="40">
    <w:name w:val="Заголовок 4 Знак"/>
    <w:basedOn w:val="a0"/>
    <w:link w:val="4"/>
    <w:semiHidden/>
    <w:rsid w:val="00EC5B3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EC5B33"/>
    <w:rPr>
      <w:rFonts w:ascii="Times New Roman" w:eastAsia="Times New Roman" w:hAnsi="Times New Roman" w:cs="Times New Roman"/>
      <w:b/>
      <w:bCs/>
      <w:color w:val="000000"/>
    </w:rPr>
  </w:style>
  <w:style w:type="paragraph" w:styleId="a3">
    <w:name w:val="header"/>
    <w:basedOn w:val="a"/>
    <w:link w:val="a4"/>
    <w:semiHidden/>
    <w:unhideWhenUsed/>
    <w:rsid w:val="00EC5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C5B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EC5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EC5B3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EC5B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C5B33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semiHidden/>
    <w:unhideWhenUsed/>
    <w:rsid w:val="00EC5B33"/>
    <w:pPr>
      <w:spacing w:after="0" w:line="240" w:lineRule="auto"/>
      <w:jc w:val="both"/>
    </w:pPr>
    <w:rPr>
      <w:rFonts w:ascii="Times/Kazakh" w:eastAsia="Times New Roman" w:hAnsi="Times/Kazakh" w:cs="Times New Roman"/>
      <w:color w:val="000000"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semiHidden/>
    <w:rsid w:val="00EC5B33"/>
    <w:rPr>
      <w:rFonts w:ascii="Times/Kazakh" w:eastAsia="Times New Roman" w:hAnsi="Times/Kazakh" w:cs="Times New Roman"/>
      <w:color w:val="000000"/>
      <w:sz w:val="28"/>
      <w:szCs w:val="20"/>
      <w:lang w:eastAsia="ko-KR"/>
    </w:rPr>
  </w:style>
  <w:style w:type="paragraph" w:styleId="21">
    <w:name w:val="Body Text 2"/>
    <w:basedOn w:val="a"/>
    <w:link w:val="22"/>
    <w:semiHidden/>
    <w:unhideWhenUsed/>
    <w:rsid w:val="00EC5B33"/>
    <w:pPr>
      <w:spacing w:after="0" w:line="240" w:lineRule="auto"/>
    </w:pPr>
    <w:rPr>
      <w:rFonts w:ascii="Kz Times New Roman" w:eastAsia="Batang" w:hAnsi="Kz Times New Roman" w:cs="Kz Times New Roman"/>
      <w:b/>
      <w:bCs/>
      <w:color w:val="000000"/>
      <w:sz w:val="28"/>
      <w:szCs w:val="20"/>
      <w:lang w:val="kk-KZ"/>
    </w:rPr>
  </w:style>
  <w:style w:type="character" w:customStyle="1" w:styleId="22">
    <w:name w:val="Основной текст 2 Знак"/>
    <w:basedOn w:val="a0"/>
    <w:link w:val="21"/>
    <w:semiHidden/>
    <w:rsid w:val="00EC5B33"/>
    <w:rPr>
      <w:rFonts w:ascii="Kz Times New Roman" w:eastAsia="Batang" w:hAnsi="Kz Times New Roman" w:cs="Kz Times New Roman"/>
      <w:b/>
      <w:bCs/>
      <w:color w:val="000000"/>
      <w:sz w:val="28"/>
      <w:szCs w:val="20"/>
      <w:lang w:val="kk-KZ"/>
    </w:rPr>
  </w:style>
  <w:style w:type="paragraph" w:styleId="31">
    <w:name w:val="Body Text 3"/>
    <w:basedOn w:val="a"/>
    <w:link w:val="32"/>
    <w:semiHidden/>
    <w:unhideWhenUsed/>
    <w:rsid w:val="00EC5B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C5B33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EC5B33"/>
    <w:pPr>
      <w:spacing w:after="0" w:line="240" w:lineRule="auto"/>
      <w:ind w:left="-142"/>
      <w:jc w:val="both"/>
    </w:pPr>
    <w:rPr>
      <w:rFonts w:ascii="Times/Kazakh" w:eastAsia="Times New Roman" w:hAnsi="Times/Kazakh" w:cs="Times New Roman"/>
      <w:color w:val="000000"/>
      <w:sz w:val="28"/>
      <w:szCs w:val="20"/>
      <w:lang w:eastAsia="ko-KR"/>
    </w:rPr>
  </w:style>
  <w:style w:type="character" w:customStyle="1" w:styleId="24">
    <w:name w:val="Основной текст с отступом 2 Знак"/>
    <w:basedOn w:val="a0"/>
    <w:link w:val="23"/>
    <w:semiHidden/>
    <w:rsid w:val="00EC5B33"/>
    <w:rPr>
      <w:rFonts w:ascii="Times/Kazakh" w:eastAsia="Times New Roman" w:hAnsi="Times/Kazakh" w:cs="Times New Roman"/>
      <w:color w:val="000000"/>
      <w:sz w:val="28"/>
      <w:szCs w:val="20"/>
      <w:lang w:eastAsia="ko-KR"/>
    </w:rPr>
  </w:style>
  <w:style w:type="table" w:styleId="ab">
    <w:name w:val="Table Grid"/>
    <w:basedOn w:val="a1"/>
    <w:rsid w:val="00EC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3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B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C5B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5B33"/>
    <w:pPr>
      <w:keepNext/>
      <w:spacing w:after="0" w:line="240" w:lineRule="auto"/>
      <w:ind w:right="-108"/>
      <w:jc w:val="both"/>
      <w:outlineLvl w:val="2"/>
    </w:pPr>
    <w:rPr>
      <w:rFonts w:ascii="Kz Times New Roman" w:eastAsia="Batang" w:hAnsi="Kz Times New Roman" w:cs="Kz Times New Roman"/>
      <w:sz w:val="28"/>
      <w:szCs w:val="24"/>
      <w:lang w:val="kk-KZ"/>
    </w:rPr>
  </w:style>
  <w:style w:type="paragraph" w:styleId="4">
    <w:name w:val="heading 4"/>
    <w:basedOn w:val="a"/>
    <w:next w:val="a"/>
    <w:link w:val="40"/>
    <w:semiHidden/>
    <w:unhideWhenUsed/>
    <w:qFormat/>
    <w:rsid w:val="00EC5B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C5B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B33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C5B3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C5B33"/>
    <w:rPr>
      <w:rFonts w:ascii="Kz Times New Roman" w:eastAsia="Batang" w:hAnsi="Kz Times New Roman" w:cs="Kz Times New Roman"/>
      <w:sz w:val="28"/>
      <w:szCs w:val="24"/>
      <w:lang w:val="kk-KZ"/>
    </w:rPr>
  </w:style>
  <w:style w:type="character" w:customStyle="1" w:styleId="40">
    <w:name w:val="Заголовок 4 Знак"/>
    <w:basedOn w:val="a0"/>
    <w:link w:val="4"/>
    <w:semiHidden/>
    <w:rsid w:val="00EC5B3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EC5B33"/>
    <w:rPr>
      <w:rFonts w:ascii="Times New Roman" w:eastAsia="Times New Roman" w:hAnsi="Times New Roman" w:cs="Times New Roman"/>
      <w:b/>
      <w:bCs/>
      <w:color w:val="000000"/>
    </w:rPr>
  </w:style>
  <w:style w:type="paragraph" w:styleId="a3">
    <w:name w:val="header"/>
    <w:basedOn w:val="a"/>
    <w:link w:val="a4"/>
    <w:semiHidden/>
    <w:unhideWhenUsed/>
    <w:rsid w:val="00EC5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C5B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EC5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EC5B3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EC5B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C5B33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semiHidden/>
    <w:unhideWhenUsed/>
    <w:rsid w:val="00EC5B33"/>
    <w:pPr>
      <w:spacing w:after="0" w:line="240" w:lineRule="auto"/>
      <w:jc w:val="both"/>
    </w:pPr>
    <w:rPr>
      <w:rFonts w:ascii="Times/Kazakh" w:eastAsia="Times New Roman" w:hAnsi="Times/Kazakh" w:cs="Times New Roman"/>
      <w:color w:val="000000"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semiHidden/>
    <w:rsid w:val="00EC5B33"/>
    <w:rPr>
      <w:rFonts w:ascii="Times/Kazakh" w:eastAsia="Times New Roman" w:hAnsi="Times/Kazakh" w:cs="Times New Roman"/>
      <w:color w:val="000000"/>
      <w:sz w:val="28"/>
      <w:szCs w:val="20"/>
      <w:lang w:eastAsia="ko-KR"/>
    </w:rPr>
  </w:style>
  <w:style w:type="paragraph" w:styleId="21">
    <w:name w:val="Body Text 2"/>
    <w:basedOn w:val="a"/>
    <w:link w:val="22"/>
    <w:semiHidden/>
    <w:unhideWhenUsed/>
    <w:rsid w:val="00EC5B33"/>
    <w:pPr>
      <w:spacing w:after="0" w:line="240" w:lineRule="auto"/>
    </w:pPr>
    <w:rPr>
      <w:rFonts w:ascii="Kz Times New Roman" w:eastAsia="Batang" w:hAnsi="Kz Times New Roman" w:cs="Kz Times New Roman"/>
      <w:b/>
      <w:bCs/>
      <w:color w:val="000000"/>
      <w:sz w:val="28"/>
      <w:szCs w:val="20"/>
      <w:lang w:val="kk-KZ"/>
    </w:rPr>
  </w:style>
  <w:style w:type="character" w:customStyle="1" w:styleId="22">
    <w:name w:val="Основной текст 2 Знак"/>
    <w:basedOn w:val="a0"/>
    <w:link w:val="21"/>
    <w:semiHidden/>
    <w:rsid w:val="00EC5B33"/>
    <w:rPr>
      <w:rFonts w:ascii="Kz Times New Roman" w:eastAsia="Batang" w:hAnsi="Kz Times New Roman" w:cs="Kz Times New Roman"/>
      <w:b/>
      <w:bCs/>
      <w:color w:val="000000"/>
      <w:sz w:val="28"/>
      <w:szCs w:val="20"/>
      <w:lang w:val="kk-KZ"/>
    </w:rPr>
  </w:style>
  <w:style w:type="paragraph" w:styleId="31">
    <w:name w:val="Body Text 3"/>
    <w:basedOn w:val="a"/>
    <w:link w:val="32"/>
    <w:semiHidden/>
    <w:unhideWhenUsed/>
    <w:rsid w:val="00EC5B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C5B33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EC5B33"/>
    <w:pPr>
      <w:spacing w:after="0" w:line="240" w:lineRule="auto"/>
      <w:ind w:left="-142"/>
      <w:jc w:val="both"/>
    </w:pPr>
    <w:rPr>
      <w:rFonts w:ascii="Times/Kazakh" w:eastAsia="Times New Roman" w:hAnsi="Times/Kazakh" w:cs="Times New Roman"/>
      <w:color w:val="000000"/>
      <w:sz w:val="28"/>
      <w:szCs w:val="20"/>
      <w:lang w:eastAsia="ko-KR"/>
    </w:rPr>
  </w:style>
  <w:style w:type="character" w:customStyle="1" w:styleId="24">
    <w:name w:val="Основной текст с отступом 2 Знак"/>
    <w:basedOn w:val="a0"/>
    <w:link w:val="23"/>
    <w:semiHidden/>
    <w:rsid w:val="00EC5B33"/>
    <w:rPr>
      <w:rFonts w:ascii="Times/Kazakh" w:eastAsia="Times New Roman" w:hAnsi="Times/Kazakh" w:cs="Times New Roman"/>
      <w:color w:val="000000"/>
      <w:sz w:val="28"/>
      <w:szCs w:val="20"/>
      <w:lang w:eastAsia="ko-KR"/>
    </w:rPr>
  </w:style>
  <w:style w:type="table" w:styleId="ab">
    <w:name w:val="Table Grid"/>
    <w:basedOn w:val="a1"/>
    <w:rsid w:val="00EC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Карлыгаш</cp:lastModifiedBy>
  <cp:revision>4</cp:revision>
  <dcterms:created xsi:type="dcterms:W3CDTF">2015-01-22T04:46:00Z</dcterms:created>
  <dcterms:modified xsi:type="dcterms:W3CDTF">2015-01-23T15:11:00Z</dcterms:modified>
</cp:coreProperties>
</file>